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B6CE" w14:textId="74EFFA09" w:rsidR="004453C5" w:rsidRDefault="004453C5" w:rsidP="004453C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558154B" wp14:editId="0F35B8FD">
            <wp:extent cx="1295400" cy="863600"/>
            <wp:effectExtent l="0" t="0" r="0" b="0"/>
            <wp:docPr id="1" name="Picture 1" descr="A black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yellow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18F5" w14:textId="77777777" w:rsidR="004453C5" w:rsidRDefault="004453C5" w:rsidP="004453C5">
      <w:pPr>
        <w:jc w:val="center"/>
        <w:rPr>
          <w:b/>
          <w:bCs/>
        </w:rPr>
      </w:pPr>
    </w:p>
    <w:p w14:paraId="35717E89" w14:textId="77777777" w:rsidR="004453C5" w:rsidRDefault="004453C5" w:rsidP="004453C5">
      <w:pPr>
        <w:jc w:val="center"/>
        <w:rPr>
          <w:b/>
          <w:bCs/>
        </w:rPr>
      </w:pPr>
    </w:p>
    <w:p w14:paraId="55EA901D" w14:textId="4C3557AE" w:rsidR="004453C5" w:rsidRDefault="004453C5" w:rsidP="004453C5">
      <w:pPr>
        <w:jc w:val="center"/>
        <w:rPr>
          <w:b/>
          <w:bCs/>
        </w:rPr>
      </w:pPr>
      <w:r w:rsidRPr="004453C5">
        <w:rPr>
          <w:b/>
          <w:bCs/>
        </w:rPr>
        <w:t>RESOURCES &amp; FORMS</w:t>
      </w:r>
    </w:p>
    <w:p w14:paraId="6FF59E45" w14:textId="77777777" w:rsidR="004453C5" w:rsidRPr="004453C5" w:rsidRDefault="004453C5" w:rsidP="004453C5">
      <w:pPr>
        <w:jc w:val="center"/>
        <w:rPr>
          <w:b/>
          <w:bCs/>
        </w:rPr>
      </w:pPr>
    </w:p>
    <w:p w14:paraId="103E632B" w14:textId="3686FC4F" w:rsidR="004453C5" w:rsidRDefault="004453C5"/>
    <w:p w14:paraId="7F21BA95" w14:textId="0E790941" w:rsidR="004453C5" w:rsidRDefault="00000000">
      <w:hyperlink r:id="rId5" w:history="1">
        <w:r w:rsidR="004453C5" w:rsidRPr="004453C5">
          <w:rPr>
            <w:rStyle w:val="Hyperlink"/>
          </w:rPr>
          <w:t xml:space="preserve">Welfare Officer </w:t>
        </w:r>
        <w:r w:rsidR="004453C5" w:rsidRPr="004453C5">
          <w:rPr>
            <w:rStyle w:val="Hyperlink"/>
          </w:rPr>
          <w:t>J</w:t>
        </w:r>
        <w:r w:rsidR="004453C5" w:rsidRPr="004453C5">
          <w:rPr>
            <w:rStyle w:val="Hyperlink"/>
          </w:rPr>
          <w:t>ob Description</w:t>
        </w:r>
      </w:hyperlink>
    </w:p>
    <w:p w14:paraId="4DBA1FE7" w14:textId="7866C3BF" w:rsidR="004453C5" w:rsidRDefault="004453C5"/>
    <w:p w14:paraId="197066A2" w14:textId="66A5AC30" w:rsidR="004453C5" w:rsidRDefault="00000000">
      <w:hyperlink r:id="rId6" w:history="1">
        <w:r w:rsidR="004453C5" w:rsidRPr="004453C5">
          <w:rPr>
            <w:rStyle w:val="Hyperlink"/>
          </w:rPr>
          <w:t>What’s the score – Safe and inclusive tennis</w:t>
        </w:r>
      </w:hyperlink>
    </w:p>
    <w:p w14:paraId="7CCBA5D8" w14:textId="2BA64BB4" w:rsidR="004453C5" w:rsidRDefault="004453C5"/>
    <w:p w14:paraId="25B2F22A" w14:textId="7F38E9F2" w:rsidR="004453C5" w:rsidRDefault="00000000">
      <w:hyperlink r:id="rId7" w:history="1">
        <w:r w:rsidR="004453C5" w:rsidRPr="004453C5">
          <w:rPr>
            <w:rStyle w:val="Hyperlink"/>
          </w:rPr>
          <w:t>Safeguarding Standards for LTA Venue Registration</w:t>
        </w:r>
      </w:hyperlink>
    </w:p>
    <w:p w14:paraId="36966A8C" w14:textId="43825CD8" w:rsidR="004453C5" w:rsidRDefault="004453C5"/>
    <w:p w14:paraId="7B309817" w14:textId="4573E405" w:rsidR="004453C5" w:rsidRDefault="00000000">
      <w:hyperlink r:id="rId8" w:history="1">
        <w:r w:rsidR="004453C5" w:rsidRPr="004453C5">
          <w:rPr>
            <w:rStyle w:val="Hyperlink"/>
          </w:rPr>
          <w:t>Implementation of standards at LTA Registered venues</w:t>
        </w:r>
      </w:hyperlink>
    </w:p>
    <w:p w14:paraId="09FF7E71" w14:textId="29A27ABC" w:rsidR="004453C5" w:rsidRDefault="004453C5"/>
    <w:p w14:paraId="594B554A" w14:textId="0CCFA1F7" w:rsidR="004453C5" w:rsidRDefault="00000000">
      <w:hyperlink r:id="rId9" w:history="1">
        <w:r w:rsidR="004453C5" w:rsidRPr="004453C5">
          <w:rPr>
            <w:rStyle w:val="Hyperlink"/>
          </w:rPr>
          <w:t>Coping with demands of tennis competitions</w:t>
        </w:r>
      </w:hyperlink>
    </w:p>
    <w:sectPr w:rsidR="00445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C5"/>
    <w:rsid w:val="000616F4"/>
    <w:rsid w:val="00204EA3"/>
    <w:rsid w:val="00223B59"/>
    <w:rsid w:val="004453C5"/>
    <w:rsid w:val="00AA748E"/>
    <w:rsid w:val="00C0158A"/>
    <w:rsid w:val="00E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2EDF5"/>
  <w15:chartTrackingRefBased/>
  <w15:docId w15:val="{3A669530-2E1A-F14F-97AE-B5F2B33E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9rkfrd5GdYSaHRZFKogn3RW2RbyOi4n/view?pli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ta.org.uk/about-us/safeguarding/venue-stand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4.lta.org.uk/globalassets/about-lta/safeguarding/whats-the-score---safe-and-inclusive-tenni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ta.org.uk/4abd2c/siteassets/about-lta/file/welfare-office-role-description.pdf?_t_id=UfLWWQRBHBjZNFmo5MrkgA%3d%3d&amp;_t_uuid=dbQxTvNTS_mr_GaHmo53Hg&amp;_t_q=welfare+officer&amp;_t_tags=language%3aen%2csiteid%3a75f6eab9-1c49-42ef-bd9d-f3f947243669%2candquerymatch&amp;_t_hit.id=LTA_Web_Features_Media_PdfFile/_6d19aa8a-400b-4180-bfc7-353e54f5f0aa_en-GB&amp;_t_hit.pos=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lta.org.uk/about-us/safeguarding/coping-with-demands-of-tenn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Bramwell</dc:creator>
  <cp:keywords/>
  <dc:description/>
  <cp:lastModifiedBy>Merle Bramwell</cp:lastModifiedBy>
  <cp:revision>2</cp:revision>
  <dcterms:created xsi:type="dcterms:W3CDTF">2024-04-29T16:56:00Z</dcterms:created>
  <dcterms:modified xsi:type="dcterms:W3CDTF">2024-04-29T16:56:00Z</dcterms:modified>
</cp:coreProperties>
</file>